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3B4BF75C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51C89D9D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OGS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12173DB4">
                <wp:simplePos x="0" y="0"/>
                <wp:positionH relativeFrom="margin">
                  <wp:posOffset>-110490</wp:posOffset>
                </wp:positionH>
                <wp:positionV relativeFrom="paragraph">
                  <wp:posOffset>48260</wp:posOffset>
                </wp:positionV>
                <wp:extent cx="6325870" cy="2019300"/>
                <wp:effectExtent l="0" t="0" r="1778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D6BE" id="Rettangolo 3" o:spid="_x0000_s1026" style="position:absolute;margin-left:-8.7pt;margin-top:3.8pt;width:498.1pt;height:159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via, numero e </w:t>
      </w:r>
      <w:proofErr w:type="spellStart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70A41119" w14:textId="77777777" w:rsidR="003C4693" w:rsidRPr="00017921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1C59FC2F">
                <wp:simplePos x="0" y="0"/>
                <wp:positionH relativeFrom="margin">
                  <wp:posOffset>-95250</wp:posOffset>
                </wp:positionH>
                <wp:positionV relativeFrom="paragraph">
                  <wp:posOffset>445770</wp:posOffset>
                </wp:positionV>
                <wp:extent cx="6316980" cy="21183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03591AA8" w14:textId="57598046" w:rsidR="003C4693" w:rsidRDefault="003C4693" w:rsidP="00334B5C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5CA61B7B" w14:textId="77777777" w:rsidR="00F756A3" w:rsidRPr="007D71B3" w:rsidRDefault="00F756A3" w:rsidP="00334B5C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</w:p>
                          <w:p w14:paraId="219FFDED" w14:textId="0AC7036E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ai sensi </w:t>
                            </w:r>
                            <w:r w:rsidRPr="00820D84">
                              <w:rPr>
                                <w:rFonts w:eastAsia="Calibri Light"/>
                                <w:bCs/>
                                <w:u w:color="000000"/>
                                <w:lang w:val="it-IT" w:eastAsia="it-IT" w:bidi="it-IT"/>
                              </w:rPr>
                              <w:t>dell’art. 15 del CCNL 2002-2005 Comparto delle Istituzioni e degli Enti di Ricerca e Sperimentazione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proofErr w:type="spellStart"/>
                            <w:r w:rsidR="004D5485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="004D548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6B42F88E" w14:textId="62261EFD" w:rsidR="003C4693" w:rsidRPr="00691DFA" w:rsidRDefault="003C4693" w:rsidP="00322CEC">
                            <w:pPr>
                              <w:pStyle w:val="Corpotesto"/>
                              <w:spacing w:before="120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b/>
                                <w:bCs/>
                                <w:lang w:val="it-IT"/>
                              </w:rPr>
                              <w:t>(Rif. Bando INT1/2024)</w:t>
                            </w:r>
                            <w:r w:rsidRPr="00691DFA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691DFA">
                              <w:rPr>
                                <w:b/>
                                <w:bCs/>
                                <w:lang w:val="it-IT"/>
                              </w:rPr>
                              <w:t xml:space="preserve">selezione interna per titoli </w:t>
                            </w:r>
                            <w:r w:rsidR="00113462" w:rsidRPr="00691DFA">
                              <w:rPr>
                                <w:b/>
                                <w:bCs/>
                                <w:lang w:val="it-IT"/>
                              </w:rPr>
                              <w:t xml:space="preserve">e colloquio </w:t>
                            </w:r>
                            <w:r w:rsidR="00322CEC" w:rsidRPr="00691DFA">
                              <w:rPr>
                                <w:b/>
                                <w:bCs/>
                                <w:lang w:val="it-IT"/>
                              </w:rPr>
                              <w:t>per 7 posti di Primo Ricercatore, II livello professionale, ai sensi dell’art. 15 del CCNL 2002-2005 Comparto delle Istituzioni e degli Enti di Ricerca e Sperimentazione – settore Scienze della Terra.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5pt;margin-top:35.1pt;width:497.4pt;height:1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03591AA8" w14:textId="57598046" w:rsidR="003C4693" w:rsidRDefault="003C4693" w:rsidP="00334B5C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5CA61B7B" w14:textId="77777777" w:rsidR="00F756A3" w:rsidRPr="007D71B3" w:rsidRDefault="00F756A3" w:rsidP="00334B5C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</w:p>
                    <w:p w14:paraId="219FFDED" w14:textId="0AC7036E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ai sensi </w:t>
                      </w:r>
                      <w:r w:rsidRPr="00820D84">
                        <w:rPr>
                          <w:rFonts w:eastAsia="Calibri Light"/>
                          <w:bCs/>
                          <w:u w:color="000000"/>
                          <w:lang w:val="it-IT" w:eastAsia="it-IT" w:bidi="it-IT"/>
                        </w:rPr>
                        <w:t>dell’art. 15 del CCNL 2002-2005 Comparto delle Istituzioni e degli Enti di Ricerca e Sperimentazione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proofErr w:type="spellStart"/>
                      <w:r w:rsidR="004D5485">
                        <w:rPr>
                          <w:lang w:val="it-IT"/>
                        </w:rPr>
                        <w:t>a</w:t>
                      </w:r>
                      <w:proofErr w:type="spellEnd"/>
                      <w:r w:rsidR="004D5485">
                        <w:rPr>
                          <w:lang w:val="it-IT"/>
                        </w:rPr>
                        <w:t xml:space="preserve">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6B42F88E" w14:textId="62261EFD" w:rsidR="003C4693" w:rsidRPr="00691DFA" w:rsidRDefault="003C4693" w:rsidP="00322CEC">
                      <w:pPr>
                        <w:pStyle w:val="Corpotesto"/>
                        <w:spacing w:before="120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b/>
                          <w:bCs/>
                          <w:lang w:val="it-IT"/>
                        </w:rPr>
                        <w:t>(Rif. Bando INT1/2024)</w:t>
                      </w:r>
                      <w:r w:rsidRPr="00691DFA">
                        <w:rPr>
                          <w:lang w:val="it-IT"/>
                        </w:rPr>
                        <w:t xml:space="preserve"> </w:t>
                      </w:r>
                      <w:r w:rsidRPr="00691DFA">
                        <w:rPr>
                          <w:b/>
                          <w:bCs/>
                          <w:lang w:val="it-IT"/>
                        </w:rPr>
                        <w:t xml:space="preserve">selezione interna per titoli </w:t>
                      </w:r>
                      <w:r w:rsidR="00113462" w:rsidRPr="00691DFA">
                        <w:rPr>
                          <w:b/>
                          <w:bCs/>
                          <w:lang w:val="it-IT"/>
                        </w:rPr>
                        <w:t xml:space="preserve">e colloquio </w:t>
                      </w:r>
                      <w:r w:rsidR="00322CEC" w:rsidRPr="00691DFA">
                        <w:rPr>
                          <w:b/>
                          <w:bCs/>
                          <w:lang w:val="it-IT"/>
                        </w:rPr>
                        <w:t>per 7 posti di Primo Ricercatore, II livello professionale, ai sensi dell’art. 15 del CCNL 2002-2005 Comparto delle Istituzioni e degli Enti di Ricerca e Sperimentazione – settore Scienze della Terra.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362E29E8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  <w:r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40A73E9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Pr="00753BC4" w:rsidRDefault="003C4693" w:rsidP="003C4693">
      <w:pPr>
        <w:ind w:left="112" w:right="-1"/>
        <w:jc w:val="center"/>
        <w:rPr>
          <w:rFonts w:asciiTheme="minorHAnsi" w:hAnsiTheme="minorHAnsi" w:cstheme="minorHAnsi"/>
        </w:rPr>
      </w:pPr>
      <w:r w:rsidRPr="00753BC4">
        <w:rPr>
          <w:rFonts w:asciiTheme="minorHAnsi" w:hAnsiTheme="minorHAnsi" w:cstheme="minorHAnsi"/>
        </w:rPr>
        <w:t>(art. 46 D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P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R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 xml:space="preserve"> 28</w:t>
      </w:r>
      <w:r w:rsidR="00753BC4" w:rsidRPr="00753BC4">
        <w:rPr>
          <w:rFonts w:asciiTheme="minorHAnsi" w:hAnsiTheme="minorHAnsi" w:cstheme="minorHAnsi"/>
        </w:rPr>
        <w:t xml:space="preserve"> </w:t>
      </w:r>
      <w:proofErr w:type="spellStart"/>
      <w:r w:rsidR="00753BC4" w:rsidRPr="00753BC4">
        <w:rPr>
          <w:rFonts w:asciiTheme="minorHAnsi" w:hAnsiTheme="minorHAnsi" w:cstheme="minorHAnsi"/>
        </w:rPr>
        <w:t>dicembre</w:t>
      </w:r>
      <w:proofErr w:type="spellEnd"/>
      <w:r w:rsidR="00753BC4" w:rsidRPr="00753BC4">
        <w:rPr>
          <w:rFonts w:asciiTheme="minorHAnsi" w:hAnsiTheme="minorHAnsi" w:cstheme="minorHAnsi"/>
        </w:rPr>
        <w:t xml:space="preserve"> </w:t>
      </w:r>
      <w:r w:rsidRPr="00753BC4">
        <w:rPr>
          <w:rFonts w:asciiTheme="minorHAnsi" w:hAnsiTheme="minorHAnsi" w:cstheme="minorHAnsi"/>
        </w:rPr>
        <w:t>2000</w:t>
      </w:r>
      <w:r w:rsidR="00753BC4" w:rsidRPr="00753BC4">
        <w:rPr>
          <w:rFonts w:asciiTheme="minorHAnsi" w:hAnsiTheme="minorHAnsi" w:cstheme="minorHAnsi"/>
        </w:rPr>
        <w:t>,</w:t>
      </w:r>
      <w:r w:rsidRPr="00753BC4">
        <w:rPr>
          <w:rFonts w:asciiTheme="minorHAnsi" w:hAnsiTheme="minorHAnsi" w:cstheme="minorHAnsi"/>
        </w:rPr>
        <w:t xml:space="preserve"> n. 445)</w:t>
      </w:r>
    </w:p>
    <w:p w14:paraId="29DB6A0C" w14:textId="77777777" w:rsidR="003C4693" w:rsidRPr="00017921" w:rsidRDefault="003C4693" w:rsidP="003C4693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dichiara, ai sensi dell’art. 46 DPR 28.12.2000 n. 445, sotto la propria responsabilità:</w:t>
      </w:r>
    </w:p>
    <w:p w14:paraId="61800C19" w14:textId="2E157F64" w:rsidR="003C4693" w:rsidRPr="00017921" w:rsidRDefault="003C4693" w:rsidP="003C4693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in servizio presso la Sezione/Centro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br/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la sezione/centro/struttura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4BF531BB" w14:textId="77777777" w:rsidR="00753BC4" w:rsidRPr="00753BC4" w:rsidRDefault="003C4693" w:rsidP="003C4693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lang w:val="it-IT"/>
        </w:rPr>
        <w:t xml:space="preserve">di essere inquadrato/a </w:t>
      </w:r>
      <w:proofErr w:type="spellStart"/>
      <w:r w:rsidRPr="00EA5DC6">
        <w:rPr>
          <w:lang w:val="it-IT"/>
        </w:rPr>
        <w:t>a</w:t>
      </w:r>
      <w:proofErr w:type="spellEnd"/>
      <w:r w:rsidRPr="00EA5DC6">
        <w:rPr>
          <w:lang w:val="it-IT"/>
        </w:rPr>
        <w:t xml:space="preserve"> tempo indeterminato </w:t>
      </w:r>
      <w:r w:rsidRPr="000738B1">
        <w:rPr>
          <w:lang w:val="it-IT"/>
        </w:rPr>
        <w:t>nel III livello del profilo di Ricercatore</w:t>
      </w:r>
      <w:r w:rsidRPr="00EA5DC6">
        <w:rPr>
          <w:lang w:val="it-IT"/>
        </w:rPr>
        <w:t xml:space="preserve"> dal</w:t>
      </w:r>
      <w:r w:rsidRPr="00EA5DC6">
        <w:rPr>
          <w:rFonts w:asciiTheme="minorHAnsi" w:hAnsiTheme="minorHAnsi" w:cstheme="minorHAnsi"/>
          <w:lang w:val="it-IT"/>
        </w:rPr>
        <w:t xml:space="preserve"> </w:t>
      </w:r>
    </w:p>
    <w:p w14:paraId="085D0EB3" w14:textId="361E8586" w:rsidR="003C4693" w:rsidRPr="00EA5DC6" w:rsidRDefault="003C4693" w:rsidP="00753BC4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data assunzione</w:t>
      </w: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509A6EA" w14:textId="77777777" w:rsidR="003C4693" w:rsidRDefault="003C4693" w:rsidP="003C4693">
      <w:pPr>
        <w:spacing w:before="100" w:beforeAutospacing="1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0E556090" w14:textId="77777777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curriculum vitae et </w:t>
      </w:r>
      <w:proofErr w:type="spellStart"/>
      <w:r>
        <w:rPr>
          <w:rFonts w:asciiTheme="minorHAnsi" w:hAnsiTheme="minorHAnsi" w:cstheme="minorHAnsi"/>
          <w:lang w:val="it-IT"/>
        </w:rPr>
        <w:t>studiorum</w:t>
      </w:r>
      <w:proofErr w:type="spellEnd"/>
      <w:r>
        <w:rPr>
          <w:rFonts w:asciiTheme="minorHAnsi" w:hAnsiTheme="minorHAnsi" w:cstheme="minorHAnsi"/>
          <w:lang w:val="it-IT"/>
        </w:rPr>
        <w:t>;</w:t>
      </w:r>
    </w:p>
    <w:p w14:paraId="7C662A08" w14:textId="77777777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elenco delle pubblicazioni;</w:t>
      </w:r>
    </w:p>
    <w:p w14:paraId="76677E2C" w14:textId="24299410" w:rsidR="003C4693" w:rsidRPr="00D80B9C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D80B9C">
        <w:rPr>
          <w:rFonts w:asciiTheme="minorHAnsi" w:hAnsiTheme="minorHAnsi" w:cstheme="minorHAnsi"/>
          <w:lang w:val="it-IT"/>
        </w:rPr>
        <w:t>elenco delle pubblicazioni più significative in un numero massimo di 15 (</w:t>
      </w:r>
      <w:r w:rsidR="00D2195A">
        <w:rPr>
          <w:i/>
          <w:iCs/>
          <w:sz w:val="18"/>
          <w:szCs w:val="18"/>
          <w:lang w:val="it-IT"/>
        </w:rPr>
        <w:t>t</w:t>
      </w:r>
      <w:r w:rsidRPr="00D2195A">
        <w:rPr>
          <w:i/>
          <w:iCs/>
          <w:sz w:val="18"/>
          <w:szCs w:val="18"/>
          <w:lang w:val="it-IT"/>
        </w:rPr>
        <w:t>ali 15 pubblicazioni dovranno essere obbligatoriamente inserite in formato PDF nella repository istituzionale ricerca.ogs.it.</w:t>
      </w:r>
      <w:r>
        <w:rPr>
          <w:sz w:val="18"/>
          <w:szCs w:val="18"/>
          <w:lang w:val="it-IT"/>
        </w:rPr>
        <w:t>);</w:t>
      </w:r>
      <w:r w:rsidRPr="00D80B9C">
        <w:rPr>
          <w:sz w:val="18"/>
          <w:szCs w:val="18"/>
          <w:lang w:val="it-IT"/>
        </w:rPr>
        <w:t xml:space="preserve"> </w:t>
      </w:r>
    </w:p>
    <w:p w14:paraId="7B605531" w14:textId="77777777" w:rsidR="003C4693" w:rsidRPr="00BD7678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 di un documento di identità in corso di validità;</w:t>
      </w:r>
    </w:p>
    <w:p w14:paraId="39B138B4" w14:textId="77777777" w:rsidR="003C4693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lang w:val="it-IT"/>
        </w:rPr>
      </w:pPr>
    </w:p>
    <w:p w14:paraId="5ED92DA0" w14:textId="78508AA6" w:rsidR="003C4693" w:rsidRPr="00E955D1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9F3386">
        <w:rPr>
          <w:rFonts w:asciiTheme="minorHAnsi" w:hAnsiTheme="minorHAnsi" w:cstheme="minorHAnsi"/>
          <w:lang w:val="it-IT"/>
        </w:rPr>
        <w:t xml:space="preserve">e </w:t>
      </w:r>
      <w:r w:rsidR="00F24A9E" w:rsidRPr="009F3386">
        <w:rPr>
          <w:rFonts w:asciiTheme="minorHAnsi" w:hAnsiTheme="minorHAnsi" w:cstheme="minorHAnsi"/>
          <w:lang w:val="it-IT"/>
        </w:rPr>
        <w:t>DICHIARA</w:t>
      </w:r>
      <w:r w:rsidRPr="00017921">
        <w:rPr>
          <w:rFonts w:asciiTheme="minorHAnsi" w:hAnsiTheme="minorHAnsi" w:cstheme="minorHAnsi"/>
          <w:lang w:val="it-IT"/>
        </w:rPr>
        <w:t>, ai sensi dell’art. 47 D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P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R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 xml:space="preserve"> 28</w:t>
      </w:r>
      <w:r w:rsidR="00753BC4">
        <w:rPr>
          <w:rFonts w:asciiTheme="minorHAnsi" w:hAnsiTheme="minorHAnsi" w:cstheme="minorHAnsi"/>
          <w:lang w:val="it-IT"/>
        </w:rPr>
        <w:t xml:space="preserve"> dicembre</w:t>
      </w:r>
      <w:r w:rsidR="00753BC4"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curriculum vitae, </w:t>
      </w:r>
      <w:r>
        <w:rPr>
          <w:rFonts w:asciiTheme="minorHAnsi" w:eastAsia="Batang" w:hAnsiTheme="minorHAnsi" w:cstheme="minorHAnsi"/>
          <w:lang w:val="it-IT"/>
        </w:rPr>
        <w:t>riportante le</w:t>
      </w:r>
      <w:r w:rsidRPr="004A79D9">
        <w:rPr>
          <w:rFonts w:asciiTheme="minorHAnsi" w:eastAsia="Batang" w:hAnsiTheme="minorHAnsi" w:cstheme="minorHAnsi"/>
          <w:lang w:val="it-IT"/>
        </w:rPr>
        <w:t xml:space="preserve"> attività e qualifiche idonee per la posizione e il livello professionale oggetto del bando di selezione, con esplicito riferimento alle Linee guida OTM-R.</w:t>
      </w:r>
      <w:r w:rsidRPr="00C13443">
        <w:rPr>
          <w:rFonts w:asciiTheme="minorHAnsi" w:eastAsia="Batang" w:hAnsiTheme="minorHAnsi" w:cstheme="minorHAnsi"/>
          <w:lang w:val="it-IT"/>
        </w:rPr>
        <w:t xml:space="preserve">, composto da n.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pagine/fogli) </w:t>
      </w:r>
      <w:r w:rsidRPr="00C13443">
        <w:rPr>
          <w:rFonts w:asciiTheme="minorHAnsi" w:eastAsia="Batang" w:hAnsiTheme="minorHAnsi" w:cstheme="minorHAnsi"/>
          <w:lang w:val="it-IT"/>
        </w:rPr>
        <w:t>fogli corrisponde al vero;</w:t>
      </w:r>
    </w:p>
    <w:p w14:paraId="541449B3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C13443">
        <w:rPr>
          <w:rFonts w:asciiTheme="minorHAnsi" w:eastAsia="Batang" w:hAnsiTheme="minorHAnsi" w:cstheme="minorHAnsi"/>
          <w:lang w:val="it-IT"/>
        </w:rPr>
        <w:t>è conforme all’originale;</w:t>
      </w:r>
    </w:p>
    <w:p w14:paraId="295C323E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l’elenco delle pubblicazioni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</w:t>
      </w:r>
      <w:r w:rsidRPr="00C13443">
        <w:rPr>
          <w:rFonts w:asciiTheme="minorHAnsi" w:eastAsia="Batang" w:hAnsiTheme="minorHAnsi" w:cstheme="minorHAnsi"/>
          <w:lang w:val="it-IT"/>
        </w:rPr>
        <w:t>;</w:t>
      </w:r>
    </w:p>
    <w:p w14:paraId="510042AC" w14:textId="77777777" w:rsidR="003C469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B12FF1">
        <w:rPr>
          <w:rFonts w:asciiTheme="minorHAnsi" w:eastAsia="Batang" w:hAnsiTheme="minorHAnsi" w:cstheme="minorHAnsi"/>
          <w:lang w:val="it-IT"/>
        </w:rPr>
        <w:t xml:space="preserve">che l’elenco delle </w:t>
      </w:r>
      <w:r>
        <w:rPr>
          <w:rFonts w:asciiTheme="minorHAnsi" w:eastAsia="Batang" w:hAnsiTheme="minorHAnsi" w:cstheme="minorHAnsi"/>
          <w:lang w:val="it-IT"/>
        </w:rPr>
        <w:t xml:space="preserve">15 (numero massimo) </w:t>
      </w:r>
      <w:r w:rsidRPr="00B12FF1">
        <w:rPr>
          <w:rFonts w:asciiTheme="minorHAnsi" w:eastAsia="Batang" w:hAnsiTheme="minorHAnsi" w:cstheme="minorHAnsi"/>
          <w:lang w:val="it-IT"/>
        </w:rPr>
        <w:t>pubblicazioni</w:t>
      </w:r>
      <w:r w:rsidRPr="007D1015">
        <w:rPr>
          <w:rFonts w:asciiTheme="minorHAnsi" w:eastAsia="Batang" w:hAnsiTheme="minorHAnsi" w:cstheme="minorHAnsi"/>
          <w:lang w:val="it-IT"/>
        </w:rPr>
        <w:t xml:space="preserve"> </w:t>
      </w:r>
      <w:r w:rsidRPr="00B12FF1">
        <w:rPr>
          <w:rFonts w:asciiTheme="minorHAnsi" w:eastAsia="Batang" w:hAnsiTheme="minorHAnsi" w:cstheme="minorHAnsi"/>
          <w:lang w:val="it-IT"/>
        </w:rPr>
        <w:t>più significative</w:t>
      </w:r>
      <w:r>
        <w:rPr>
          <w:rFonts w:asciiTheme="minorHAnsi" w:eastAsia="Batang" w:hAnsiTheme="minorHAnsi" w:cstheme="minorHAnsi"/>
          <w:lang w:val="it-IT"/>
        </w:rPr>
        <w:t>, depositate presso la repository istituzionale,</w:t>
      </w:r>
      <w:r w:rsidRPr="00403620">
        <w:rPr>
          <w:rFonts w:asciiTheme="minorHAnsi" w:eastAsia="Batang" w:hAnsiTheme="minorHAnsi" w:cstheme="minorHAnsi"/>
          <w:lang w:val="it-IT"/>
        </w:rPr>
        <w:t xml:space="preserve">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pagine.</w:t>
      </w:r>
    </w:p>
    <w:p w14:paraId="120AABA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188D8BCA" w14:textId="77777777" w:rsidR="003C4693" w:rsidRPr="00C13443" w:rsidRDefault="003C4693" w:rsidP="003C4693">
      <w:pPr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Pr="00017921" w:rsidRDefault="003C4693" w:rsidP="003C4693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>N.B. Il/la dichiarante deve inviare la dichiarazione unitamente alla copia fotostatica del documento di identità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37F7" w14:textId="77777777" w:rsidR="003E5B96" w:rsidRDefault="003E5B96" w:rsidP="00372951">
      <w:r>
        <w:separator/>
      </w:r>
    </w:p>
  </w:endnote>
  <w:endnote w:type="continuationSeparator" w:id="0">
    <w:p w14:paraId="279E988D" w14:textId="77777777" w:rsidR="003E5B96" w:rsidRDefault="003E5B96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016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AB62" w14:textId="77777777" w:rsidR="003E5B96" w:rsidRDefault="003E5B96" w:rsidP="00372951">
      <w:r>
        <w:separator/>
      </w:r>
    </w:p>
  </w:footnote>
  <w:footnote w:type="continuationSeparator" w:id="0">
    <w:p w14:paraId="35FB980A" w14:textId="77777777" w:rsidR="003E5B96" w:rsidRDefault="003E5B96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3"/>
  </w:num>
  <w:num w:numId="2" w16cid:durableId="1271203077">
    <w:abstractNumId w:val="16"/>
  </w:num>
  <w:num w:numId="3" w16cid:durableId="773863608">
    <w:abstractNumId w:val="7"/>
  </w:num>
  <w:num w:numId="4" w16cid:durableId="405147213">
    <w:abstractNumId w:val="10"/>
  </w:num>
  <w:num w:numId="5" w16cid:durableId="1062174334">
    <w:abstractNumId w:val="4"/>
  </w:num>
  <w:num w:numId="6" w16cid:durableId="2078703036">
    <w:abstractNumId w:val="0"/>
  </w:num>
  <w:num w:numId="7" w16cid:durableId="1838838845">
    <w:abstractNumId w:val="5"/>
  </w:num>
  <w:num w:numId="8" w16cid:durableId="80419983">
    <w:abstractNumId w:val="15"/>
  </w:num>
  <w:num w:numId="9" w16cid:durableId="1563783834">
    <w:abstractNumId w:val="14"/>
  </w:num>
  <w:num w:numId="10" w16cid:durableId="2081825995">
    <w:abstractNumId w:val="9"/>
  </w:num>
  <w:num w:numId="11" w16cid:durableId="804858533">
    <w:abstractNumId w:val="12"/>
  </w:num>
  <w:num w:numId="12" w16cid:durableId="2011062168">
    <w:abstractNumId w:val="6"/>
  </w:num>
  <w:num w:numId="13" w16cid:durableId="1997612262">
    <w:abstractNumId w:val="13"/>
  </w:num>
  <w:num w:numId="14" w16cid:durableId="1910916807">
    <w:abstractNumId w:val="1"/>
  </w:num>
  <w:num w:numId="15" w16cid:durableId="1016464258">
    <w:abstractNumId w:val="11"/>
  </w:num>
  <w:num w:numId="16" w16cid:durableId="756485962">
    <w:abstractNumId w:val="8"/>
  </w:num>
  <w:num w:numId="17" w16cid:durableId="1697653519">
    <w:abstractNumId w:val="17"/>
  </w:num>
  <w:num w:numId="18" w16cid:durableId="177940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3462"/>
    <w:rsid w:val="00113770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4567F"/>
    <w:rsid w:val="0026502B"/>
    <w:rsid w:val="00273240"/>
    <w:rsid w:val="00276974"/>
    <w:rsid w:val="00277DDF"/>
    <w:rsid w:val="00294E55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2CEC"/>
    <w:rsid w:val="0032560A"/>
    <w:rsid w:val="00325EC7"/>
    <w:rsid w:val="00334B5C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C4693"/>
    <w:rsid w:val="003D7330"/>
    <w:rsid w:val="003E5B96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D5485"/>
    <w:rsid w:val="004D6583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1DFA"/>
    <w:rsid w:val="006924E6"/>
    <w:rsid w:val="00696618"/>
    <w:rsid w:val="006B2440"/>
    <w:rsid w:val="006D41AB"/>
    <w:rsid w:val="006D46BE"/>
    <w:rsid w:val="006E49B5"/>
    <w:rsid w:val="00700967"/>
    <w:rsid w:val="00732472"/>
    <w:rsid w:val="00736836"/>
    <w:rsid w:val="007512F6"/>
    <w:rsid w:val="00753BC4"/>
    <w:rsid w:val="007544D9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C59D5"/>
    <w:rsid w:val="009F3386"/>
    <w:rsid w:val="00A22E0A"/>
    <w:rsid w:val="00A40C4D"/>
    <w:rsid w:val="00A62069"/>
    <w:rsid w:val="00A6562C"/>
    <w:rsid w:val="00A71507"/>
    <w:rsid w:val="00A747D4"/>
    <w:rsid w:val="00AA273C"/>
    <w:rsid w:val="00AB3D44"/>
    <w:rsid w:val="00AC2D08"/>
    <w:rsid w:val="00AE2E3A"/>
    <w:rsid w:val="00AE3080"/>
    <w:rsid w:val="00B10DD1"/>
    <w:rsid w:val="00B23E79"/>
    <w:rsid w:val="00B32EF8"/>
    <w:rsid w:val="00B357E7"/>
    <w:rsid w:val="00B84514"/>
    <w:rsid w:val="00B948FC"/>
    <w:rsid w:val="00B9502F"/>
    <w:rsid w:val="00BC773C"/>
    <w:rsid w:val="00BE2F7B"/>
    <w:rsid w:val="00BE3E15"/>
    <w:rsid w:val="00BF1493"/>
    <w:rsid w:val="00BF59A6"/>
    <w:rsid w:val="00C036D3"/>
    <w:rsid w:val="00C124EA"/>
    <w:rsid w:val="00C23E01"/>
    <w:rsid w:val="00C3366E"/>
    <w:rsid w:val="00C359A0"/>
    <w:rsid w:val="00C44A3E"/>
    <w:rsid w:val="00C61B94"/>
    <w:rsid w:val="00C6482D"/>
    <w:rsid w:val="00C730AA"/>
    <w:rsid w:val="00C731E7"/>
    <w:rsid w:val="00C81FCA"/>
    <w:rsid w:val="00CA2C19"/>
    <w:rsid w:val="00CB5538"/>
    <w:rsid w:val="00CB6B0C"/>
    <w:rsid w:val="00CC2AB7"/>
    <w:rsid w:val="00CE15B5"/>
    <w:rsid w:val="00CE1F92"/>
    <w:rsid w:val="00CF7E62"/>
    <w:rsid w:val="00D1274D"/>
    <w:rsid w:val="00D17A84"/>
    <w:rsid w:val="00D216F9"/>
    <w:rsid w:val="00D2195A"/>
    <w:rsid w:val="00D34698"/>
    <w:rsid w:val="00D41F92"/>
    <w:rsid w:val="00D53C10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4A9E"/>
    <w:rsid w:val="00F26F7C"/>
    <w:rsid w:val="00F31F52"/>
    <w:rsid w:val="00F4161A"/>
    <w:rsid w:val="00F46D61"/>
    <w:rsid w:val="00F6587C"/>
    <w:rsid w:val="00F749D4"/>
    <w:rsid w:val="00F756A3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371</Words>
  <Characters>2291</Characters>
  <Application>Microsoft Office Word</Application>
  <DocSecurity>0</DocSecurity>
  <Lines>40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21</cp:revision>
  <cp:lastPrinted>2024-01-18T11:33:00Z</cp:lastPrinted>
  <dcterms:created xsi:type="dcterms:W3CDTF">2024-08-07T11:41:00Z</dcterms:created>
  <dcterms:modified xsi:type="dcterms:W3CDTF">2024-08-07T13:23:00Z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